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9D" w:rsidRPr="0067509D" w:rsidRDefault="0067509D" w:rsidP="0067509D">
      <w:pPr>
        <w:tabs>
          <w:tab w:val="left" w:pos="270"/>
          <w:tab w:val="left" w:pos="2745"/>
        </w:tabs>
        <w:spacing w:after="446" w:line="259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509D">
        <w:rPr>
          <w:rFonts w:ascii="Times New Roman" w:eastAsia="Times New Roman" w:hAnsi="Times New Roman" w:cs="Times New Roman"/>
          <w:b/>
          <w:color w:val="000000"/>
          <w:sz w:val="24"/>
        </w:rPr>
        <w:tab/>
        <w:t>Утверждаю:……..</w:t>
      </w:r>
    </w:p>
    <w:p w:rsidR="0067509D" w:rsidRPr="0067509D" w:rsidRDefault="0067509D" w:rsidP="0067509D">
      <w:pPr>
        <w:tabs>
          <w:tab w:val="left" w:pos="270"/>
          <w:tab w:val="left" w:pos="2745"/>
        </w:tabs>
        <w:spacing w:after="446" w:line="259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50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Директор школы </w:t>
      </w:r>
    </w:p>
    <w:p w:rsidR="0067509D" w:rsidRPr="0067509D" w:rsidRDefault="0067509D" w:rsidP="0067509D">
      <w:pPr>
        <w:tabs>
          <w:tab w:val="left" w:pos="270"/>
          <w:tab w:val="left" w:pos="2745"/>
        </w:tabs>
        <w:spacing w:after="446" w:line="259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50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И.А. Байдина</w:t>
      </w:r>
      <w:r w:rsidRPr="0067509D"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67509D" w:rsidRDefault="0067509D" w:rsidP="0067509D">
      <w:pPr>
        <w:tabs>
          <w:tab w:val="left" w:pos="2745"/>
          <w:tab w:val="center" w:pos="5035"/>
        </w:tabs>
        <w:spacing w:after="446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7509D" w:rsidRDefault="0067509D" w:rsidP="0067509D">
      <w:pPr>
        <w:tabs>
          <w:tab w:val="left" w:pos="2745"/>
          <w:tab w:val="center" w:pos="5035"/>
        </w:tabs>
        <w:spacing w:after="446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МБОУ  «Дубровская СОШ»</w:t>
      </w:r>
    </w:p>
    <w:p w:rsidR="0067509D" w:rsidRDefault="0067509D" w:rsidP="0067509D">
      <w:pPr>
        <w:spacing w:after="446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7509D" w:rsidRDefault="0067509D" w:rsidP="0067509D">
      <w:pPr>
        <w:spacing w:after="446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7509D" w:rsidRDefault="0067509D" w:rsidP="0067509D">
      <w:pPr>
        <w:spacing w:after="446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работы в школе</w:t>
      </w:r>
    </w:p>
    <w:p w:rsidR="0067509D" w:rsidRDefault="0067509D" w:rsidP="0067509D">
      <w:pPr>
        <w:spacing w:after="446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2024-2025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гг</w:t>
      </w:r>
      <w:proofErr w:type="spellEnd"/>
      <w:proofErr w:type="gramEnd"/>
    </w:p>
    <w:p w:rsidR="0067509D" w:rsidRDefault="0067509D" w:rsidP="0067509D">
      <w:pPr>
        <w:spacing w:after="446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7509D" w:rsidRDefault="0067509D" w:rsidP="00717F46">
      <w:pPr>
        <w:spacing w:after="446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17F46" w:rsidRPr="00717F46" w:rsidRDefault="00717F46" w:rsidP="00717F46">
      <w:pPr>
        <w:spacing w:after="44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Пояснительная записка </w:t>
      </w:r>
    </w:p>
    <w:p w:rsidR="00717F46" w:rsidRPr="00717F46" w:rsidRDefault="00717F46" w:rsidP="00717F46">
      <w:pPr>
        <w:spacing w:after="8" w:line="269" w:lineRule="auto"/>
        <w:ind w:left="677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курса внеурочной деятельности по профориентации «Россия – мои горизонты» разработана в соответствии </w:t>
      </w: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717F46" w:rsidRPr="00717F46" w:rsidRDefault="00717F46" w:rsidP="00717F46">
      <w:pPr>
        <w:numPr>
          <w:ilvl w:val="0"/>
          <w:numId w:val="1"/>
        </w:numPr>
        <w:spacing w:after="12" w:line="25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29.12.2012 №273-ФЗ «Об образовании в Российской Федерации»  </w:t>
      </w:r>
    </w:p>
    <w:p w:rsidR="00717F46" w:rsidRPr="00717F46" w:rsidRDefault="00717F46" w:rsidP="00717F46">
      <w:pPr>
        <w:numPr>
          <w:ilvl w:val="0"/>
          <w:numId w:val="1"/>
        </w:num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 </w:t>
      </w:r>
    </w:p>
    <w:p w:rsidR="00717F46" w:rsidRPr="00717F46" w:rsidRDefault="00717F46" w:rsidP="00717F46">
      <w:pPr>
        <w:numPr>
          <w:ilvl w:val="0"/>
          <w:numId w:val="1"/>
        </w:num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России от 31.05.2021 № 287 (далее – ФГОС ООО), </w:t>
      </w:r>
    </w:p>
    <w:p w:rsidR="00717F46" w:rsidRPr="00717F46" w:rsidRDefault="00717F46" w:rsidP="00717F46">
      <w:pPr>
        <w:numPr>
          <w:ilvl w:val="0"/>
          <w:numId w:val="1"/>
        </w:numPr>
        <w:spacing w:after="12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России от 18.05.20223 №370 (далее – ФОП ООО), </w:t>
      </w:r>
    </w:p>
    <w:p w:rsidR="00717F46" w:rsidRPr="00717F46" w:rsidRDefault="00717F46" w:rsidP="00717F46">
      <w:pPr>
        <w:numPr>
          <w:ilvl w:val="0"/>
          <w:numId w:val="1"/>
        </w:numPr>
        <w:spacing w:after="11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методическими рекомендациями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«О реализации проекта «Билет в будущее», утвержденными распоряжением  Р-97 от 23 сентября 2019г. </w:t>
      </w:r>
    </w:p>
    <w:p w:rsidR="00717F46" w:rsidRPr="0067509D" w:rsidRDefault="00717F46" w:rsidP="00717F46">
      <w:pPr>
        <w:numPr>
          <w:ilvl w:val="0"/>
          <w:numId w:val="1"/>
        </w:numPr>
        <w:spacing w:after="12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7509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</w:t>
      </w:r>
      <w:proofErr w:type="spellStart"/>
      <w:r w:rsidRPr="0067509D">
        <w:rPr>
          <w:rFonts w:ascii="Times New Roman" w:eastAsia="Times New Roman" w:hAnsi="Times New Roman" w:cs="Times New Roman"/>
          <w:color w:val="000000"/>
          <w:sz w:val="24"/>
        </w:rPr>
        <w:t>учебнометодического</w:t>
      </w:r>
      <w:proofErr w:type="spellEnd"/>
      <w:r w:rsidRPr="0067509D">
        <w:rPr>
          <w:rFonts w:ascii="Times New Roman" w:eastAsia="Times New Roman" w:hAnsi="Times New Roman" w:cs="Times New Roman"/>
          <w:color w:val="000000"/>
          <w:sz w:val="24"/>
        </w:rPr>
        <w:t xml:space="preserve"> объединения по общему образованию </w:t>
      </w:r>
      <w:bookmarkStart w:id="0" w:name="_GoBack"/>
      <w:bookmarkEnd w:id="0"/>
      <w:r w:rsidRPr="0067509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Актуальность и назначение программы курса внеурочной деятельности  </w:t>
      </w:r>
    </w:p>
    <w:p w:rsidR="00717F46" w:rsidRPr="00717F46" w:rsidRDefault="00717F46" w:rsidP="00717F46">
      <w:pPr>
        <w:spacing w:after="13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курса внеурочной деятельности разработана с целью реализации комплексной и систематической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работы для обучающихся 6-9 классов на основе апробированных материалов Всероссийского проекта «Билет в будущее» (далее — проект). </w:t>
      </w:r>
    </w:p>
    <w:p w:rsidR="00717F46" w:rsidRPr="00717F46" w:rsidRDefault="00717F46" w:rsidP="00717F46">
      <w:pPr>
        <w:spacing w:after="1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</w:t>
      </w:r>
    </w:p>
    <w:p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>Одним из значимых направлений внеурочной деятельности является ранняя профориентация обучающихся 6-</w:t>
      </w:r>
      <w:r w:rsidR="0067509D">
        <w:rPr>
          <w:rFonts w:ascii="Times New Roman" w:eastAsia="Times New Roman" w:hAnsi="Times New Roman" w:cs="Times New Roman"/>
          <w:color w:val="000000"/>
          <w:sz w:val="24"/>
        </w:rPr>
        <w:t xml:space="preserve">11 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работы в общеобразовательной организации является участие школы во Всероссийском проекте «Билет в будущее».  </w:t>
      </w:r>
    </w:p>
    <w:p w:rsidR="00717F46" w:rsidRPr="00717F46" w:rsidRDefault="00717F46" w:rsidP="00717F46">
      <w:p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диагностико-консультативного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подходов к формированию готовности к профессиональному самоопределению и вовлечению всех участников образовательного процесса. </w:t>
      </w:r>
    </w:p>
    <w:p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Цели и задачи изучения курса внеурочной деятельности  </w:t>
      </w:r>
    </w:p>
    <w:p w:rsidR="0067509D" w:rsidRDefault="00717F46" w:rsidP="00717F46">
      <w:pPr>
        <w:spacing w:after="6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готовности к профессиональному самоопределению (далее – ГПС) </w:t>
      </w: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6–</w:t>
      </w:r>
      <w:r w:rsidR="0067509D">
        <w:rPr>
          <w:rFonts w:ascii="Times New Roman" w:eastAsia="Times New Roman" w:hAnsi="Times New Roman" w:cs="Times New Roman"/>
          <w:color w:val="000000"/>
          <w:sz w:val="24"/>
        </w:rPr>
        <w:t>11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>классов</w:t>
      </w:r>
    </w:p>
    <w:p w:rsidR="00717F46" w:rsidRPr="00717F46" w:rsidRDefault="00717F46" w:rsidP="00717F46">
      <w:pPr>
        <w:spacing w:after="6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>Задачи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:rsidR="00717F46" w:rsidRPr="00717F46" w:rsidRDefault="00717F46" w:rsidP="00717F46">
      <w:pPr>
        <w:numPr>
          <w:ilvl w:val="0"/>
          <w:numId w:val="2"/>
        </w:numPr>
        <w:spacing w:after="13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построение системы содействия профессиональному самоопределению обучающихся,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диагностико-консультационного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подходов к формированию </w:t>
      </w:r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ГПС 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вовлечению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всех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участников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образовательного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процесса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  <w:proofErr w:type="gramEnd"/>
    </w:p>
    <w:p w:rsidR="00717F46" w:rsidRPr="00717F46" w:rsidRDefault="00717F46" w:rsidP="00717F46">
      <w:pPr>
        <w:numPr>
          <w:ilvl w:val="0"/>
          <w:numId w:val="2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выявление исходного уровня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сформированности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внутренней (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мотивационно-личностной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>) и внешней (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знаниевой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программе; </w:t>
      </w:r>
      <w:proofErr w:type="gramEnd"/>
    </w:p>
    <w:p w:rsidR="00717F46" w:rsidRPr="00717F46" w:rsidRDefault="00717F46" w:rsidP="00717F46">
      <w:pPr>
        <w:numPr>
          <w:ilvl w:val="0"/>
          <w:numId w:val="2"/>
        </w:numPr>
        <w:spacing w:after="1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717F46" w:rsidRPr="00717F46" w:rsidRDefault="00717F46" w:rsidP="00717F46">
      <w:pPr>
        <w:numPr>
          <w:ilvl w:val="0"/>
          <w:numId w:val="2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</w:t>
      </w:r>
    </w:p>
    <w:p w:rsidR="00717F46" w:rsidRPr="00717F46" w:rsidRDefault="00717F46" w:rsidP="00717F46">
      <w:pPr>
        <w:numPr>
          <w:ilvl w:val="0"/>
          <w:numId w:val="2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самонавигации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, приобретения и осмысления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 </w:t>
      </w:r>
      <w:proofErr w:type="gramEnd"/>
    </w:p>
    <w:p w:rsidR="00717F46" w:rsidRPr="00717F46" w:rsidRDefault="00717F46" w:rsidP="00717F46">
      <w:pPr>
        <w:numPr>
          <w:ilvl w:val="0"/>
          <w:numId w:val="2"/>
        </w:numPr>
        <w:spacing w:after="9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 </w:t>
      </w:r>
    </w:p>
    <w:p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11092E" w:rsidRDefault="00717F46" w:rsidP="00717F46">
      <w:pPr>
        <w:spacing w:after="1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профориентационная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работа в школах является одним из важнейших компонентов в развитии как отдельно взятого человека, так и общества в целом. </w:t>
      </w:r>
      <w:proofErr w:type="gramEnd"/>
    </w:p>
    <w:p w:rsidR="00717F46" w:rsidRPr="00717F46" w:rsidRDefault="00717F46" w:rsidP="00717F46">
      <w:pPr>
        <w:keepNext/>
        <w:keepLines/>
        <w:spacing w:after="5" w:line="270" w:lineRule="auto"/>
        <w:ind w:left="-15" w:firstLine="566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Место и роль курса внеурочной деятельности в учебном плане основной общеобразовательной программы  </w:t>
      </w:r>
    </w:p>
    <w:p w:rsidR="00717F46" w:rsidRPr="00717F46" w:rsidRDefault="00717F46" w:rsidP="00717F46">
      <w:pPr>
        <w:spacing w:after="13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разработана с учетом преемственности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профориентационных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задач при переходе обучающихся 6-</w:t>
      </w:r>
      <w:r w:rsidR="0067509D">
        <w:rPr>
          <w:rFonts w:ascii="Times New Roman" w:eastAsia="Times New Roman" w:hAnsi="Times New Roman" w:cs="Times New Roman"/>
          <w:color w:val="000000"/>
          <w:sz w:val="24"/>
        </w:rPr>
        <w:t>11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классов из класса в класс.  </w:t>
      </w:r>
    </w:p>
    <w:p w:rsidR="00717F46" w:rsidRPr="00717F46" w:rsidRDefault="00717F46" w:rsidP="00717F46">
      <w:p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курса рассчитана на 34 часа (ежегодно), в </w:t>
      </w: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рамках</w:t>
      </w:r>
      <w:proofErr w:type="gram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 </w:t>
      </w:r>
    </w:p>
    <w:p w:rsidR="00717F46" w:rsidRPr="00717F46" w:rsidRDefault="00717F46" w:rsidP="00717F46">
      <w:pPr>
        <w:keepNext/>
        <w:keepLines/>
        <w:spacing w:after="5" w:line="270" w:lineRule="auto"/>
        <w:ind w:left="-15" w:firstLine="566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Взаимосвязь программы курса внеурочной деятельности с Рабочей программой воспитания </w:t>
      </w:r>
    </w:p>
    <w:p w:rsidR="00717F46" w:rsidRPr="0067509D" w:rsidRDefault="00717F46" w:rsidP="00717F46">
      <w:p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>Программа курса внеурочной деятельности разработана с учёт</w:t>
      </w:r>
      <w:r w:rsidR="0067509D">
        <w:rPr>
          <w:rFonts w:ascii="Times New Roman" w:eastAsia="Times New Roman" w:hAnsi="Times New Roman" w:cs="Times New Roman"/>
          <w:color w:val="000000"/>
          <w:sz w:val="24"/>
        </w:rPr>
        <w:t xml:space="preserve">ом Рабочей программы воспитания.  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</w:t>
      </w:r>
      <w:r w:rsidRPr="0067509D">
        <w:rPr>
          <w:rFonts w:ascii="Times New Roman" w:eastAsia="Times New Roman" w:hAnsi="Times New Roman" w:cs="Times New Roman"/>
          <w:color w:val="000000"/>
          <w:sz w:val="24"/>
        </w:rPr>
        <w:t xml:space="preserve">Это проявляется:  </w:t>
      </w:r>
    </w:p>
    <w:p w:rsidR="00717F46" w:rsidRPr="00717F46" w:rsidRDefault="00717F46" w:rsidP="00717F46">
      <w:pPr>
        <w:numPr>
          <w:ilvl w:val="0"/>
          <w:numId w:val="3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приоритете личностных результатов реализации программы внеурочной деятельности, нашедших своё отражение и конкретизацию в Рабочей программе воспитания; </w:t>
      </w:r>
    </w:p>
    <w:p w:rsidR="00717F46" w:rsidRPr="00717F46" w:rsidRDefault="00717F46" w:rsidP="00717F46">
      <w:pPr>
        <w:numPr>
          <w:ilvl w:val="0"/>
          <w:numId w:val="3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возможности включения школьников в деятельность, организуемую образовательной организацией в рамках курса внеурочной деятельности; </w:t>
      </w:r>
    </w:p>
    <w:p w:rsidR="00717F46" w:rsidRPr="00717F46" w:rsidRDefault="00717F46" w:rsidP="00717F46">
      <w:pPr>
        <w:numPr>
          <w:ilvl w:val="0"/>
          <w:numId w:val="3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деятельности школьников, воспитательное значение которых отмечается в Рабочей программе воспитания; </w:t>
      </w:r>
    </w:p>
    <w:p w:rsidR="00717F46" w:rsidRPr="00717F46" w:rsidRDefault="00717F46" w:rsidP="00717F46">
      <w:pPr>
        <w:numPr>
          <w:ilvl w:val="0"/>
          <w:numId w:val="3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образования на её основе детско-взрослых общностей, ключевое значение которых для воспитания подчёркивается Рабочей программой воспитания. </w:t>
      </w:r>
    </w:p>
    <w:p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Особенности работы педагога по программе курса внеурочной деятельности  </w:t>
      </w:r>
    </w:p>
    <w:p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  </w:t>
      </w:r>
    </w:p>
    <w:p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</w:t>
      </w: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для</w:t>
      </w:r>
      <w:proofErr w:type="gram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обучающегося. </w:t>
      </w:r>
    </w:p>
    <w:p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проблематизация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темы предстоящего занятия; работа по теме занятия; рефлексия. Важной особенностью занятий, повышающей их развивающий потенциал, является их интерактивность. </w:t>
      </w:r>
    </w:p>
    <w:p w:rsidR="00717F46" w:rsidRPr="00717F46" w:rsidRDefault="00717F46" w:rsidP="00717F46">
      <w:pPr>
        <w:spacing w:after="34" w:line="259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КУРСА ВНЕУРОЧНОЙ ДЕЯТЕЛЬНОСТИ ПО ПРОФОРИЕНТАЦИИ «РОССИЯ – МОИ ГОРИЗОНТЫ» 1.Профориентационные уроки «Увлекаюсь»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</w:rPr>
        <w:t>профориентационных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уроков – стартового и тематического (по классам).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Стартовый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</w:rPr>
        <w:t>профориентационный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урок (открывает программу курса): раскрывает возможности </w:t>
      </w:r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Тематические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</w:rPr>
        <w:t>профориентационные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уроки по классам (рекомендуется проводить после стартового урока):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6 класс: тематическое содержание урока построено на трех базовых компонентах, которые необходимо учитывать при выборе: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●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«ХОЧУ» — ваши интересы;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●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«МОГУ» — ваши способности;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●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ab/>
        <w:t>«БУДУ» — востребованность обучающегося на рынке труда в будущее</w:t>
      </w:r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 .</w:t>
      </w:r>
      <w:proofErr w:type="gram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могут по-разному реализовываться в разных профессиональных направлениях).Помощь в выборе увлечения, в котором обучающийся может реализовать свои интересы, развивать возможности и помогать окружающим</w:t>
      </w:r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>.П</w:t>
      </w:r>
      <w:proofErr w:type="gram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оиск дополнительных занятий и увлечений. </w:t>
      </w:r>
    </w:p>
    <w:p w:rsidR="00B74FAC" w:rsidRPr="00B74FAC" w:rsidRDefault="007B3DD0" w:rsidP="00B74FAC">
      <w:pPr>
        <w:numPr>
          <w:ilvl w:val="0"/>
          <w:numId w:val="7"/>
        </w:numPr>
        <w:spacing w:after="0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класс: в основе урока лежит обсуждение обязательного набора школьных предметов 7 классов общеобразовательных учреждений, таких как русский язык, литература, 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lastRenderedPageBreak/>
        <w:t>алгебра,</w:t>
      </w:r>
      <w:r w:rsidR="00B74F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74FAC"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геометрия, иностранный язык, история, обществознание, физика, биология, информатика, география и др. </w:t>
      </w:r>
      <w:proofErr w:type="gramEnd"/>
    </w:p>
    <w:p w:rsidR="00B74FAC" w:rsidRPr="00B74FAC" w:rsidRDefault="00B74FAC" w:rsidP="00B74FAC">
      <w:pPr>
        <w:spacing w:after="12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 </w:t>
      </w:r>
    </w:p>
    <w:p w:rsidR="00B74FAC" w:rsidRPr="00B74FAC" w:rsidRDefault="00B74FAC" w:rsidP="00B74FAC">
      <w:pPr>
        <w:numPr>
          <w:ilvl w:val="0"/>
          <w:numId w:val="7"/>
        </w:numPr>
        <w:spacing w:after="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i/>
          <w:color w:val="000000"/>
          <w:sz w:val="24"/>
        </w:rPr>
        <w:t>класс: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 </w:t>
      </w:r>
    </w:p>
    <w:p w:rsidR="00B74FAC" w:rsidRPr="00B74FAC" w:rsidRDefault="00B74FAC" w:rsidP="00B74FAC">
      <w:pPr>
        <w:spacing w:after="12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 </w:t>
      </w:r>
    </w:p>
    <w:p w:rsidR="00B74FAC" w:rsidRPr="00B74FAC" w:rsidRDefault="0067509D" w:rsidP="00B74FAC">
      <w:pPr>
        <w:numPr>
          <w:ilvl w:val="0"/>
          <w:numId w:val="7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-11 </w:t>
      </w:r>
      <w:r w:rsidR="00B74FAC" w:rsidRPr="00B74FAC">
        <w:rPr>
          <w:rFonts w:ascii="Times New Roman" w:eastAsia="Times New Roman" w:hAnsi="Times New Roman" w:cs="Times New Roman"/>
          <w:i/>
          <w:color w:val="000000"/>
          <w:sz w:val="24"/>
        </w:rPr>
        <w:t>класс:</w:t>
      </w:r>
      <w:r w:rsidR="00B74FAC"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формирование представлений о преимуществах обучения как в организациях высшего образования (</w:t>
      </w:r>
      <w:proofErr w:type="gramStart"/>
      <w:r w:rsidR="00B74FAC" w:rsidRPr="00B74FAC">
        <w:rPr>
          <w:rFonts w:ascii="Times New Roman" w:eastAsia="Times New Roman" w:hAnsi="Times New Roman" w:cs="Times New Roman"/>
          <w:color w:val="000000"/>
          <w:sz w:val="24"/>
        </w:rPr>
        <w:t>ВО</w:t>
      </w:r>
      <w:proofErr w:type="gramEnd"/>
      <w:r w:rsidR="00B74FAC"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, вузы), так и в организациях среднего профессионального образования (СПО). </w:t>
      </w:r>
    </w:p>
    <w:p w:rsidR="00B74FAC" w:rsidRPr="00B74FAC" w:rsidRDefault="00B74FAC" w:rsidP="00B74FAC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 </w:t>
      </w:r>
    </w:p>
    <w:p w:rsidR="00B74FAC" w:rsidRPr="00B74FAC" w:rsidRDefault="00B74FAC" w:rsidP="00B74FAC">
      <w:pPr>
        <w:keepNext/>
        <w:keepLines/>
        <w:spacing w:after="5" w:line="270" w:lineRule="auto"/>
        <w:ind w:left="29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Профориентационная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онлайн-диагностика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Первая часть «Понимаю себя» </w:t>
      </w:r>
    </w:p>
    <w:p w:rsidR="00B74FAC" w:rsidRPr="00B74FAC" w:rsidRDefault="00B74FAC" w:rsidP="00B74FAC">
      <w:pPr>
        <w:spacing w:after="0" w:line="269" w:lineRule="auto"/>
        <w:ind w:left="268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Профориентационная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диагностика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интернет-платформе</w:t>
      </w:r>
      <w:proofErr w:type="spellEnd"/>
      <w:r w:rsidR="00B13BBA">
        <w:fldChar w:fldCharType="begin"/>
      </w:r>
      <w:r w:rsidR="00B13BBA">
        <w:instrText>HYPERLINK "https://bvbinfo.ru/" \h</w:instrText>
      </w:r>
      <w:r w:rsidR="00B13BBA">
        <w:fldChar w:fldCharType="separate"/>
      </w:r>
      <w:r w:rsidRPr="00B74FAC">
        <w:rPr>
          <w:rFonts w:ascii="Times New Roman" w:eastAsia="Times New Roman" w:hAnsi="Times New Roman" w:cs="Times New Roman"/>
          <w:color w:val="1155CC"/>
          <w:sz w:val="24"/>
          <w:lang w:val="en-US"/>
        </w:rPr>
        <w:t>https</w:t>
      </w:r>
      <w:r w:rsidRPr="00B74FAC">
        <w:rPr>
          <w:rFonts w:ascii="Times New Roman" w:eastAsia="Times New Roman" w:hAnsi="Times New Roman" w:cs="Times New Roman"/>
          <w:color w:val="1155CC"/>
          <w:sz w:val="24"/>
        </w:rPr>
        <w:t>://</w:t>
      </w:r>
      <w:proofErr w:type="spellStart"/>
      <w:r w:rsidRPr="00B74FAC">
        <w:rPr>
          <w:rFonts w:ascii="Times New Roman" w:eastAsia="Times New Roman" w:hAnsi="Times New Roman" w:cs="Times New Roman"/>
          <w:color w:val="1155CC"/>
          <w:sz w:val="24"/>
          <w:lang w:val="en-US"/>
        </w:rPr>
        <w:t>bvbinfo</w:t>
      </w:r>
      <w:proofErr w:type="spellEnd"/>
      <w:r w:rsidRPr="00B74FAC">
        <w:rPr>
          <w:rFonts w:ascii="Times New Roman" w:eastAsia="Times New Roman" w:hAnsi="Times New Roman" w:cs="Times New Roman"/>
          <w:color w:val="1155CC"/>
          <w:sz w:val="24"/>
        </w:rPr>
        <w:t>.</w:t>
      </w:r>
      <w:proofErr w:type="spellStart"/>
      <w:r w:rsidRPr="00B74FAC">
        <w:rPr>
          <w:rFonts w:ascii="Times New Roman" w:eastAsia="Times New Roman" w:hAnsi="Times New Roman" w:cs="Times New Roman"/>
          <w:color w:val="1155CC"/>
          <w:sz w:val="24"/>
          <w:lang w:val="en-US"/>
        </w:rPr>
        <w:t>ru</w:t>
      </w:r>
      <w:proofErr w:type="spellEnd"/>
      <w:r w:rsidRPr="00B74FAC">
        <w:rPr>
          <w:rFonts w:ascii="Times New Roman" w:eastAsia="Times New Roman" w:hAnsi="Times New Roman" w:cs="Times New Roman"/>
          <w:color w:val="1155CC"/>
          <w:sz w:val="24"/>
        </w:rPr>
        <w:t>/</w:t>
      </w:r>
      <w:r w:rsidR="00B13BBA">
        <w:fldChar w:fldCharType="end"/>
      </w:r>
      <w:hyperlink r:id="rId7">
        <w:r w:rsidRPr="00B74FAC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74FAC" w:rsidRPr="00B74FAC" w:rsidRDefault="00B74FAC" w:rsidP="00B74FAC">
      <w:pPr>
        <w:spacing w:after="13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(для зарегистрированных участников проекта) позволяет определить требуемый объем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работы. </w:t>
      </w:r>
    </w:p>
    <w:p w:rsidR="00B74FAC" w:rsidRPr="00B74FAC" w:rsidRDefault="00B74FAC" w:rsidP="00B74FAC">
      <w:pPr>
        <w:spacing w:after="35" w:line="269" w:lineRule="auto"/>
        <w:ind w:left="268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Онлайн-диагностика 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«Мой выбор профессии»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состоит из двух частей: </w:t>
      </w:r>
    </w:p>
    <w:p w:rsidR="00B74FAC" w:rsidRPr="00B74FAC" w:rsidRDefault="00B74FAC" w:rsidP="00B74FAC">
      <w:pPr>
        <w:numPr>
          <w:ilvl w:val="0"/>
          <w:numId w:val="8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методика онлайн-диагностики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74FAC">
        <w:rPr>
          <w:rFonts w:ascii="Times New Roman" w:eastAsia="Times New Roman" w:hAnsi="Times New Roman" w:cs="Times New Roman"/>
          <w:i/>
          <w:color w:val="000000"/>
          <w:sz w:val="24"/>
        </w:rPr>
        <w:t>«Моя готовность»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B74FAC" w:rsidRPr="00B74FAC" w:rsidRDefault="00B74FAC" w:rsidP="00B74FAC">
      <w:pPr>
        <w:spacing w:after="35" w:line="269" w:lineRule="auto"/>
        <w:ind w:left="268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версия 6-7 классов включает только диагностику готовности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к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профессиональному </w:t>
      </w:r>
    </w:p>
    <w:p w:rsidR="00B74FAC" w:rsidRPr="00B74FAC" w:rsidRDefault="00B74FAC" w:rsidP="00B74FAC">
      <w:pPr>
        <w:spacing w:after="13" w:line="269" w:lineRule="auto"/>
        <w:ind w:left="293" w:right="1" w:hanging="2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самоопределению и не включает диагностику ценностных ориентиров; версия 8-9 классов направлена на оценку ценностных ориентиров в сфере самоопределения </w:t>
      </w:r>
    </w:p>
    <w:p w:rsidR="00B74FAC" w:rsidRPr="00B74FAC" w:rsidRDefault="00B74FAC" w:rsidP="00B74FAC">
      <w:pPr>
        <w:spacing w:after="14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и уровень готовности к выбору профессии; </w:t>
      </w:r>
    </w:p>
    <w:p w:rsidR="00B74FAC" w:rsidRPr="00B74FAC" w:rsidRDefault="00B74FAC" w:rsidP="00B74FAC">
      <w:pPr>
        <w:numPr>
          <w:ilvl w:val="0"/>
          <w:numId w:val="8"/>
        </w:numPr>
        <w:spacing w:after="14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>методика онлайн-диагностики на определение профессиональных склонностей и направленности обучающихся (</w:t>
      </w:r>
      <w:r w:rsidRPr="00B74FAC">
        <w:rPr>
          <w:rFonts w:ascii="Times New Roman" w:eastAsia="Times New Roman" w:hAnsi="Times New Roman" w:cs="Times New Roman"/>
          <w:i/>
          <w:color w:val="000000"/>
          <w:sz w:val="24"/>
        </w:rPr>
        <w:t>«Мой выбор»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Методика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предусматривает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2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версии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–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для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6-7, 8-9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классов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B74FAC" w:rsidRP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Онлайн-диагностика 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II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«Мои таланты</w:t>
      </w:r>
      <w:proofErr w:type="gramStart"/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ключает комплексную методику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онлайндиагностики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8-9. </w:t>
      </w:r>
    </w:p>
    <w:p w:rsidR="00B74FAC" w:rsidRP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Консультации по результатам онлайн-диагностики. 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Сопровождение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по итогам диагностики (в индивидуальном или групповом формате). Возможно проведение 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интернет-платформе</w:t>
      </w:r>
      <w:proofErr w:type="spellEnd"/>
      <w:proofErr w:type="gramEnd"/>
      <w:r w:rsidR="00B13BBA" w:rsidRPr="00B13BBA">
        <w:rPr>
          <w:rFonts w:ascii="Times New Roman" w:eastAsia="Times New Roman" w:hAnsi="Times New Roman" w:cs="Times New Roman"/>
          <w:color w:val="000000"/>
          <w:sz w:val="24"/>
          <w:lang w:val="en-US"/>
        </w:rPr>
        <w:fldChar w:fldCharType="begin"/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 xml:space="preserve"> 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HYPERLINK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 xml:space="preserve"> "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https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>://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bvbinfo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>.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ru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>/" \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h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 xml:space="preserve"> </w:instrText>
      </w:r>
      <w:r w:rsidR="00B13BBA" w:rsidRPr="00B13BBA">
        <w:rPr>
          <w:rFonts w:ascii="Times New Roman" w:eastAsia="Times New Roman" w:hAnsi="Times New Roman" w:cs="Times New Roman"/>
          <w:color w:val="000000"/>
          <w:sz w:val="24"/>
          <w:lang w:val="en-US"/>
        </w:rPr>
        <w:fldChar w:fldCharType="separate"/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https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://</w:t>
      </w:r>
      <w:proofErr w:type="spellStart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bvbinfo</w:t>
      </w:r>
      <w:proofErr w:type="spellEnd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.</w:t>
      </w:r>
      <w:proofErr w:type="spellStart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ru</w:t>
      </w:r>
      <w:proofErr w:type="spellEnd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/</w:t>
      </w:r>
      <w:r w:rsidR="00B13BBA"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fldChar w:fldCharType="end"/>
      </w:r>
      <w:hyperlink r:id="rId8">
        <w:r w:rsidRPr="00B74FAC">
          <w:rPr>
            <w:rFonts w:ascii="Times New Roman" w:eastAsia="Times New Roman" w:hAnsi="Times New Roman" w:cs="Times New Roman"/>
            <w:color w:val="000000"/>
            <w:sz w:val="24"/>
          </w:rPr>
          <w:t>)</w:t>
        </w:r>
      </w:hyperlink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B74FAC" w:rsidRPr="00B74FAC" w:rsidRDefault="00B74FAC" w:rsidP="00B74FAC">
      <w:pPr>
        <w:keepNext/>
        <w:keepLines/>
        <w:spacing w:after="5" w:line="270" w:lineRule="auto"/>
        <w:ind w:left="29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Профориентационная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выставка «Лаборатория будущего. Узнаю рынок» </w:t>
      </w:r>
    </w:p>
    <w:p w:rsidR="00B74FAC" w:rsidRP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Посещение </w:t>
      </w:r>
      <w:proofErr w:type="spellStart"/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мультимедийной</w:t>
      </w:r>
      <w:proofErr w:type="spellEnd"/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выставки «Лаборатория будущего»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–с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>пециально организованная постоянно действующая экспозиция на базе исторических парков «Россия – моя история» (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очно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, в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онлайн-формате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доступно на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интернет-платформе</w:t>
      </w:r>
      <w:proofErr w:type="spellEnd"/>
      <w:r w:rsidR="00B13BBA">
        <w:fldChar w:fldCharType="begin"/>
      </w:r>
      <w:r w:rsidR="00B13BBA">
        <w:instrText>HYPERLINK "https://bvbinfo.ru/" \h</w:instrText>
      </w:r>
      <w:r w:rsidR="00B13BBA">
        <w:fldChar w:fldCharType="separate"/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https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://</w:t>
      </w:r>
      <w:proofErr w:type="spellStart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bvbinfo</w:t>
      </w:r>
      <w:proofErr w:type="spellEnd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.</w:t>
      </w:r>
      <w:proofErr w:type="spellStart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ru</w:t>
      </w:r>
      <w:proofErr w:type="spellEnd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/</w:t>
      </w:r>
      <w:r w:rsidR="00B13BBA">
        <w:fldChar w:fldCharType="end"/>
      </w:r>
      <w:hyperlink r:id="rId9">
        <w:r w:rsidRPr="00B74FAC">
          <w:rPr>
            <w:rFonts w:ascii="Times New Roman" w:eastAsia="Times New Roman" w:hAnsi="Times New Roman" w:cs="Times New Roman"/>
            <w:color w:val="000000"/>
            <w:sz w:val="24"/>
          </w:rPr>
          <w:t>)</w:t>
        </w:r>
      </w:hyperlink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. Знакомство с рынком труда, 9-ю ключевыми отраслями (направлениями) экономического развития, профессиями: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 </w:t>
      </w:r>
    </w:p>
    <w:p w:rsidR="00B74FAC" w:rsidRPr="00B74FAC" w:rsidRDefault="00B74FAC" w:rsidP="00B74FAC">
      <w:pPr>
        <w:keepNext/>
        <w:keepLines/>
        <w:spacing w:after="5" w:line="270" w:lineRule="auto"/>
        <w:ind w:left="29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4. Профессиональные пробы «Пробую. Получаю опыт»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74FAC" w:rsidRPr="00B74FAC" w:rsidRDefault="00B74FAC" w:rsidP="00B74FAC">
      <w:pPr>
        <w:spacing w:after="0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Профессиональные </w:t>
      </w:r>
      <w:proofErr w:type="spellStart"/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пробы</w:t>
      </w:r>
      <w:proofErr w:type="gramStart"/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>Д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>анный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формат реализуется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очно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вебинар-площадки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, сервисы видеоконференций, чат и т.п.).  </w:t>
      </w:r>
    </w:p>
    <w:p w:rsidR="00B74FAC" w:rsidRPr="00B74FAC" w:rsidRDefault="00B74FAC" w:rsidP="00B74FAC">
      <w:pPr>
        <w:spacing w:after="35" w:line="269" w:lineRule="auto"/>
        <w:ind w:left="268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Уровни профессиональных проб: моделирующие и практические профессиональные пробы. </w:t>
      </w:r>
    </w:p>
    <w:p w:rsidR="00B74FAC" w:rsidRPr="00B74FAC" w:rsidRDefault="00B74FAC" w:rsidP="00B74FAC">
      <w:pPr>
        <w:tabs>
          <w:tab w:val="left" w:pos="6648"/>
        </w:tabs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Виды профессиональных проб: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базовая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и ознакомительная. 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B74FAC" w:rsidRPr="00B74FAC" w:rsidRDefault="00B74FAC" w:rsidP="00B74FAC">
      <w:pPr>
        <w:keepNext/>
        <w:keepLines/>
        <w:spacing w:after="5" w:line="270" w:lineRule="auto"/>
        <w:ind w:left="29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5.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Профориентационная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онлайн-диагностика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Вторая часть «Осознаю» </w:t>
      </w:r>
    </w:p>
    <w:p w:rsidR="00B74FAC" w:rsidRPr="00B74FAC" w:rsidRDefault="00B74FAC" w:rsidP="00B74FAC">
      <w:pPr>
        <w:spacing w:after="10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второй части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диагностики.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Направлена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на уточнение рекомендации по построению образовательно-профессиональной траектории с учетом рефлексии опыта, полученного на предыдущих этапах.  </w:t>
      </w:r>
    </w:p>
    <w:p w:rsidR="00B74FAC" w:rsidRPr="00B74FAC" w:rsidRDefault="00B74FAC" w:rsidP="00B74FAC">
      <w:pPr>
        <w:spacing w:after="35" w:line="269" w:lineRule="auto"/>
        <w:ind w:left="268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Онлайн-диагностика 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«Мой выбор профессии»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состоит из двух частей: </w:t>
      </w:r>
    </w:p>
    <w:p w:rsidR="00B74FAC" w:rsidRPr="00B74FAC" w:rsidRDefault="00B74FAC" w:rsidP="00B74FAC">
      <w:pPr>
        <w:numPr>
          <w:ilvl w:val="0"/>
          <w:numId w:val="9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методика онлайн-диагностики учащихся </w:t>
      </w:r>
      <w:r w:rsidRPr="00B74FAC">
        <w:rPr>
          <w:rFonts w:ascii="Times New Roman" w:eastAsia="Times New Roman" w:hAnsi="Times New Roman" w:cs="Times New Roman"/>
          <w:i/>
          <w:color w:val="000000"/>
          <w:sz w:val="24"/>
        </w:rPr>
        <w:t>«Моя готовность»: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74FAC" w:rsidRP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версия 6-7 классов включает только диагностику готовности к профессиональному самоопределению и не включает диагностику ценностных ориентиров; </w:t>
      </w:r>
    </w:p>
    <w:p w:rsidR="00B74FAC" w:rsidRPr="00B74FAC" w:rsidRDefault="00B74FAC" w:rsidP="00B74FAC">
      <w:pPr>
        <w:spacing w:after="12" w:line="259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версия 8-9 классов направлена на оценку ценностных ориентиров в сфере самоопределения </w:t>
      </w:r>
    </w:p>
    <w:p w:rsidR="00B74FAC" w:rsidRPr="00B74FAC" w:rsidRDefault="00B74FAC" w:rsidP="00B74FAC">
      <w:pPr>
        <w:spacing w:after="14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и уровень готовности к выбору профессии. </w:t>
      </w:r>
    </w:p>
    <w:p w:rsidR="00B74FAC" w:rsidRPr="00B74FAC" w:rsidRDefault="00B74FAC" w:rsidP="00B74FAC">
      <w:pPr>
        <w:numPr>
          <w:ilvl w:val="0"/>
          <w:numId w:val="9"/>
        </w:numPr>
        <w:spacing w:after="14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>методика онлайн-диагностики на определение профессиональных склонностей и направленности обучающихся (</w:t>
      </w:r>
      <w:r w:rsidRPr="00B74FAC">
        <w:rPr>
          <w:rFonts w:ascii="Times New Roman" w:eastAsia="Times New Roman" w:hAnsi="Times New Roman" w:cs="Times New Roman"/>
          <w:i/>
          <w:color w:val="000000"/>
          <w:sz w:val="24"/>
        </w:rPr>
        <w:t>«Мой выбор»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Методика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предусматривает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2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версии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–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для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6-7, 8-9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классов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B74FAC" w:rsidRPr="00B74FAC" w:rsidRDefault="00B74FAC" w:rsidP="00B74FAC">
      <w:pPr>
        <w:spacing w:after="0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Онлайн-диагностика 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II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«Мои таланты»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включает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комплексную методику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онлайндиагностики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классов. </w:t>
      </w:r>
      <w:proofErr w:type="gram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Развернутая</w:t>
      </w:r>
      <w:proofErr w:type="gram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консультации по результатам повторной онлайн-диагностики. </w:t>
      </w:r>
    </w:p>
    <w:p w:rsidR="00B74FAC" w:rsidRPr="00B74FAC" w:rsidRDefault="00B74FAC" w:rsidP="00B74FAC">
      <w:pPr>
        <w:spacing w:after="10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Сопровождение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интернет-платформе</w:t>
      </w:r>
      <w:proofErr w:type="spellEnd"/>
      <w:proofErr w:type="gramEnd"/>
      <w:r w:rsidR="00B13BBA" w:rsidRPr="00B13BBA">
        <w:rPr>
          <w:rFonts w:ascii="Times New Roman" w:eastAsia="Times New Roman" w:hAnsi="Times New Roman" w:cs="Times New Roman"/>
          <w:color w:val="000000"/>
          <w:sz w:val="24"/>
          <w:lang w:val="en-US"/>
        </w:rPr>
        <w:fldChar w:fldCharType="begin"/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 xml:space="preserve"> 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HYPERLINK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 xml:space="preserve"> "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https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>://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bvbinfo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>.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ru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>/" \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h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 xml:space="preserve"> </w:instrText>
      </w:r>
      <w:r w:rsidR="00B13BBA" w:rsidRPr="00B13BBA">
        <w:rPr>
          <w:rFonts w:ascii="Times New Roman" w:eastAsia="Times New Roman" w:hAnsi="Times New Roman" w:cs="Times New Roman"/>
          <w:color w:val="000000"/>
          <w:sz w:val="24"/>
          <w:lang w:val="en-US"/>
        </w:rPr>
        <w:fldChar w:fldCharType="separate"/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https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://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bvbinfo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.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ru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/</w:t>
      </w:r>
      <w:r w:rsidR="00B13BBA"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fldChar w:fldCharType="end"/>
      </w:r>
      <w:hyperlink r:id="rId10">
        <w:r w:rsidRPr="00B74FAC">
          <w:rPr>
            <w:rFonts w:ascii="Times New Roman" w:eastAsia="Times New Roman" w:hAnsi="Times New Roman" w:cs="Times New Roman"/>
            <w:color w:val="000000"/>
            <w:sz w:val="24"/>
          </w:rPr>
          <w:t>)</w:t>
        </w:r>
      </w:hyperlink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6.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Профориентационный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видеопроект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«Один день в профессии» (</w:t>
      </w:r>
      <w:hyperlink r:id="rId11">
        <w:r w:rsidRPr="00B74F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en-US"/>
          </w:rPr>
          <w:t>https</w:t>
        </w:r>
        <w:r w:rsidRPr="00B74F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://</w:t>
        </w:r>
        <w:r w:rsidRPr="00B74F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en-US"/>
          </w:rPr>
          <w:t>bvbinfo</w:t>
        </w:r>
        <w:r w:rsidRPr="00B74F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.</w:t>
        </w:r>
        <w:r w:rsidRPr="00B74F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en-US"/>
          </w:rPr>
          <w:t>ru</w:t>
        </w:r>
        <w:r w:rsidRPr="00B74F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</w:hyperlink>
      <w:hyperlink r:id="rId12">
        <w:r w:rsidRPr="00B74FAC">
          <w:rPr>
            <w:rFonts w:ascii="Times New Roman" w:eastAsia="Times New Roman" w:hAnsi="Times New Roman" w:cs="Times New Roman"/>
            <w:color w:val="000000"/>
            <w:sz w:val="24"/>
          </w:rPr>
          <w:t>)</w:t>
        </w:r>
      </w:hyperlink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lastRenderedPageBreak/>
        <w:t>рамках урока ученикам будут предложены задания и упражнения, позволяющие лучше понять интересующие их сферы.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74FAC" w:rsidRP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7.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Профориентационный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рефлексивный урок «Планирую» </w:t>
      </w:r>
    </w:p>
    <w:p w:rsidR="00B74FAC" w:rsidRDefault="00B74FAC" w:rsidP="00B74FAC">
      <w:pPr>
        <w:spacing w:after="0" w:line="269" w:lineRule="auto"/>
        <w:ind w:right="1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Профориентационный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профориентационных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мероприятий):разбор и обсуждение персональных рекомендаций (по возрастам).Разбор и обсуждение полученного опыта по итогам профессиональных проб и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мероприятий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.П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>остановка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67509D" w:rsidRDefault="0067509D" w:rsidP="00B74FAC">
      <w:pPr>
        <w:spacing w:after="0" w:line="269" w:lineRule="auto"/>
        <w:ind w:right="1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509D" w:rsidRDefault="0067509D" w:rsidP="00675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Поурочное</w:t>
      </w:r>
      <w:r w:rsidRPr="009829F6">
        <w:rPr>
          <w:rFonts w:ascii="Times New Roman" w:hAnsi="Times New Roman" w:cs="Times New Roman"/>
          <w:sz w:val="28"/>
          <w:szCs w:val="28"/>
        </w:rPr>
        <w:t xml:space="preserve"> планирование курса внеурочной деятельности «Россия – мои горизонты» на 2024/2025 учебный год</w:t>
      </w:r>
    </w:p>
    <w:tbl>
      <w:tblPr>
        <w:tblStyle w:val="a3"/>
        <w:tblW w:w="9924" w:type="dxa"/>
        <w:tblInd w:w="-431" w:type="dxa"/>
        <w:tblLook w:val="04A0"/>
      </w:tblPr>
      <w:tblGrid>
        <w:gridCol w:w="788"/>
        <w:gridCol w:w="4562"/>
        <w:gridCol w:w="1030"/>
        <w:gridCol w:w="2268"/>
        <w:gridCol w:w="1276"/>
      </w:tblGrid>
      <w:tr w:rsidR="0067509D" w:rsidRPr="000E5D9C" w:rsidTr="00104315">
        <w:tc>
          <w:tcPr>
            <w:tcW w:w="78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5 сентября 2024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0E5D9C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«Открой своё будущее»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12 сентября 2024 г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0E5D9C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«Познаю себя»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19 сентября 2024 г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26 сентября 2024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3 октября 2024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10 октября 2024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17 октября 2024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24 октября 2024 г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7 ноября 2024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14 ноября 2024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21 ноября 2024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здоровая: медицина и фармация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28 ноября 2024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5 декабря 2024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12 декабря 2024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19 декабря 2024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Проектное занятие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26 декабря 2024 г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0E5D9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«Моё будущее»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16 января 2025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индустриальная: добыча и переработка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23 января 2025 г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 xml:space="preserve">Россия индустриальная: лёгкая </w:t>
            </w:r>
            <w:r w:rsidRPr="000E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30 января 2025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умная: наука и образование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6 февраля 2025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13 февраля 2025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индустриальная: тяжёлая промышленность, машиностроение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20 февраля 2025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безопасная: военно-промышленный комплекс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27 февраля 2025 г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6 марта 2025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умная: программирование и телекоммуникации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13 марта 2025 г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комфортная: строительство и архитектура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20 марта 2025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27 марта 2025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социальная: сервис и туризм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3 апреля 2025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proofErr w:type="spellStart"/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: искусство и дизайн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10 апреля 2025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17 апреля 2025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аграрная: животноводство, селекция и генетика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24 апреля 2025 г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Россия безопасная: вооружённые силы, гражданская оборона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8 мая 2025 г.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15 мая 2025 г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9D" w:rsidRPr="000E5D9C" w:rsidTr="00104315">
        <w:tc>
          <w:tcPr>
            <w:tcW w:w="788" w:type="dxa"/>
          </w:tcPr>
          <w:p w:rsidR="0067509D" w:rsidRPr="000E5D9C" w:rsidRDefault="0067509D" w:rsidP="0067509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Рефлексивное занятие</w:t>
            </w:r>
          </w:p>
        </w:tc>
        <w:tc>
          <w:tcPr>
            <w:tcW w:w="1030" w:type="dxa"/>
          </w:tcPr>
          <w:p w:rsidR="0067509D" w:rsidRPr="000E5D9C" w:rsidRDefault="0067509D" w:rsidP="0010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9C">
              <w:rPr>
                <w:rFonts w:ascii="Times New Roman" w:hAnsi="Times New Roman" w:cs="Times New Roman"/>
                <w:sz w:val="24"/>
                <w:szCs w:val="24"/>
              </w:rPr>
              <w:t>22 мая 2025 г</w:t>
            </w:r>
          </w:p>
        </w:tc>
        <w:tc>
          <w:tcPr>
            <w:tcW w:w="1276" w:type="dxa"/>
          </w:tcPr>
          <w:p w:rsidR="0067509D" w:rsidRPr="000E5D9C" w:rsidRDefault="0067509D" w:rsidP="0010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F46" w:rsidRPr="00717F46" w:rsidRDefault="00717F46" w:rsidP="0067509D">
      <w:pPr>
        <w:rPr>
          <w:rFonts w:ascii="Times New Roman" w:eastAsia="Times New Roman" w:hAnsi="Times New Roman" w:cs="Times New Roman"/>
          <w:color w:val="000000"/>
          <w:sz w:val="24"/>
        </w:rPr>
      </w:pPr>
    </w:p>
    <w:sectPr w:rsidR="00717F46" w:rsidRPr="00717F46" w:rsidSect="006750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8"/>
      <w:pgMar w:top="568" w:right="840" w:bottom="1259" w:left="994" w:header="72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4D" w:rsidRDefault="0020214D" w:rsidP="00717F46">
      <w:pPr>
        <w:spacing w:after="0" w:line="240" w:lineRule="auto"/>
      </w:pPr>
      <w:r>
        <w:separator/>
      </w:r>
    </w:p>
  </w:endnote>
  <w:endnote w:type="continuationSeparator" w:id="0">
    <w:p w:rsidR="0020214D" w:rsidRDefault="0020214D" w:rsidP="0071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6" w:rsidRDefault="00717F46">
    <w:pPr>
      <w:tabs>
        <w:tab w:val="right" w:pos="10070"/>
      </w:tabs>
      <w:spacing w:after="0" w:line="259" w:lineRule="auto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 w:rsidR="00B13BBA" w:rsidRPr="00B13BBA">
      <w:fldChar w:fldCharType="begin"/>
    </w:r>
    <w:r>
      <w:instrText xml:space="preserve"> PAGE   \* MERGEFORMAT </w:instrText>
    </w:r>
    <w:r w:rsidR="00B13BBA" w:rsidRPr="00B13BBA">
      <w:fldChar w:fldCharType="separate"/>
    </w:r>
    <w:r w:rsidRPr="000932B4">
      <w:rPr>
        <w:noProof/>
        <w:sz w:val="20"/>
      </w:rPr>
      <w:t>8</w:t>
    </w:r>
    <w:r w:rsidR="00B13BBA"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6" w:rsidRDefault="00717F46">
    <w:pPr>
      <w:tabs>
        <w:tab w:val="right" w:pos="10070"/>
      </w:tabs>
      <w:spacing w:after="0" w:line="259" w:lineRule="auto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 w:rsidR="00B13BBA" w:rsidRPr="00B13BBA">
      <w:fldChar w:fldCharType="begin"/>
    </w:r>
    <w:r>
      <w:instrText xml:space="preserve"> PAGE   \* MERGEFORMAT </w:instrText>
    </w:r>
    <w:r w:rsidR="00B13BBA" w:rsidRPr="00B13BBA">
      <w:fldChar w:fldCharType="separate"/>
    </w:r>
    <w:r w:rsidR="0067509D" w:rsidRPr="0067509D">
      <w:rPr>
        <w:noProof/>
        <w:sz w:val="20"/>
      </w:rPr>
      <w:t>3</w:t>
    </w:r>
    <w:r w:rsidR="00B13BBA"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6" w:rsidRDefault="00717F46">
    <w:pPr>
      <w:tabs>
        <w:tab w:val="right" w:pos="10070"/>
      </w:tabs>
      <w:spacing w:after="0" w:line="259" w:lineRule="auto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 w:rsidR="00B13BBA" w:rsidRPr="00B13BBA">
      <w:fldChar w:fldCharType="begin"/>
    </w:r>
    <w:r>
      <w:instrText xml:space="preserve"> PAGE   \* MERGEFORMAT </w:instrText>
    </w:r>
    <w:r w:rsidR="00B13BBA" w:rsidRPr="00B13BBA">
      <w:fldChar w:fldCharType="separate"/>
    </w:r>
    <w:r>
      <w:rPr>
        <w:sz w:val="20"/>
      </w:rPr>
      <w:t>4</w:t>
    </w:r>
    <w:r w:rsidR="00B13BBA"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4D" w:rsidRDefault="0020214D" w:rsidP="00717F46">
      <w:pPr>
        <w:spacing w:after="0" w:line="240" w:lineRule="auto"/>
      </w:pPr>
      <w:r>
        <w:separator/>
      </w:r>
    </w:p>
  </w:footnote>
  <w:footnote w:type="continuationSeparator" w:id="0">
    <w:p w:rsidR="0020214D" w:rsidRDefault="0020214D" w:rsidP="0071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6" w:rsidRDefault="00717F46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6" w:rsidRDefault="00717F46">
    <w:pPr>
      <w:spacing w:after="333" w:line="259" w:lineRule="auto"/>
    </w:pPr>
    <w:r>
      <w:rPr>
        <w:rFonts w:ascii="Arial" w:eastAsia="Arial" w:hAnsi="Arial" w:cs="Arial"/>
        <w:color w:val="666666"/>
        <w:sz w:val="30"/>
      </w:rPr>
      <w:t xml:space="preserve"> </w:t>
    </w:r>
  </w:p>
  <w:p w:rsidR="00717F46" w:rsidRPr="00B74FAC" w:rsidRDefault="00717F46" w:rsidP="00B74FAC">
    <w:pPr>
      <w:spacing w:after="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6" w:rsidRDefault="00717F46">
    <w:pPr>
      <w:spacing w:after="333" w:line="259" w:lineRule="auto"/>
    </w:pPr>
    <w:r>
      <w:rPr>
        <w:rFonts w:ascii="Arial" w:eastAsia="Arial" w:hAnsi="Arial" w:cs="Arial"/>
        <w:color w:val="666666"/>
        <w:sz w:val="30"/>
      </w:rPr>
      <w:t xml:space="preserve"> </w:t>
    </w:r>
  </w:p>
  <w:p w:rsidR="00717F46" w:rsidRDefault="00717F46">
    <w:pPr>
      <w:spacing w:after="0" w:line="259" w:lineRule="auto"/>
      <w:ind w:left="283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A05"/>
    <w:multiLevelType w:val="hybridMultilevel"/>
    <w:tmpl w:val="599292F2"/>
    <w:lvl w:ilvl="0" w:tplc="C212C824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CCEBC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3C246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12D7E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2E3A1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48BF8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60F4E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60CC0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32FFB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99243E"/>
    <w:multiLevelType w:val="hybridMultilevel"/>
    <w:tmpl w:val="0F881266"/>
    <w:lvl w:ilvl="0" w:tplc="3A96F2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AB4F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61D8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0136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A12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895E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8E30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C484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E935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332AB3"/>
    <w:multiLevelType w:val="hybridMultilevel"/>
    <w:tmpl w:val="A35C73C4"/>
    <w:lvl w:ilvl="0" w:tplc="B090383C">
      <w:start w:val="1"/>
      <w:numFmt w:val="bullet"/>
      <w:lvlText w:val="●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E026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E82E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2EEF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2088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00B7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CB29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C78E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42E5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835058"/>
    <w:multiLevelType w:val="hybridMultilevel"/>
    <w:tmpl w:val="1B82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F67E2"/>
    <w:multiLevelType w:val="hybridMultilevel"/>
    <w:tmpl w:val="1B82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C4935"/>
    <w:multiLevelType w:val="hybridMultilevel"/>
    <w:tmpl w:val="6742D82A"/>
    <w:lvl w:ilvl="0" w:tplc="8348E7CE">
      <w:start w:val="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4C66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8238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605F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EB1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847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0ED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04EA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E68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D96AC3"/>
    <w:multiLevelType w:val="hybridMultilevel"/>
    <w:tmpl w:val="35ECE626"/>
    <w:lvl w:ilvl="0" w:tplc="D0002856">
      <w:start w:val="1"/>
      <w:numFmt w:val="bullet"/>
      <w:lvlText w:val="●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CE6E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6276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6F38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20F8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63D9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E7B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607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8B3E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FF2C34"/>
    <w:multiLevelType w:val="hybridMultilevel"/>
    <w:tmpl w:val="27B23A60"/>
    <w:lvl w:ilvl="0" w:tplc="D4A42364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05E8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6E1E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2B3C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A76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E9C0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AFE8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C4D5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EF29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105AD7"/>
    <w:multiLevelType w:val="hybridMultilevel"/>
    <w:tmpl w:val="5A46BBB2"/>
    <w:lvl w:ilvl="0" w:tplc="0A580ECE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C3B4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6885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E35D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EBF3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E81D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CE0F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4AF6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096BA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BC1C52"/>
    <w:multiLevelType w:val="hybridMultilevel"/>
    <w:tmpl w:val="5FE2BF4C"/>
    <w:lvl w:ilvl="0" w:tplc="4672FE42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6D03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A066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AE92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6DCD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A93B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88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2F53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4B7E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413DFA"/>
    <w:multiLevelType w:val="hybridMultilevel"/>
    <w:tmpl w:val="D25E1F08"/>
    <w:lvl w:ilvl="0" w:tplc="C9927048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CF91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667B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E1BB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8F09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60CE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CBC7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C093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6D98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873"/>
    <w:rsid w:val="0011092E"/>
    <w:rsid w:val="0020214D"/>
    <w:rsid w:val="0067509D"/>
    <w:rsid w:val="00717F46"/>
    <w:rsid w:val="007B3DD0"/>
    <w:rsid w:val="00962873"/>
    <w:rsid w:val="00A47775"/>
    <w:rsid w:val="00B13BBA"/>
    <w:rsid w:val="00B7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17F46"/>
    <w:pPr>
      <w:spacing w:after="0" w:line="262" w:lineRule="auto"/>
      <w:ind w:right="17" w:firstLine="283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717F46"/>
    <w:rPr>
      <w:rFonts w:ascii="Times New Roman" w:eastAsia="Times New Roman" w:hAnsi="Times New Roman" w:cs="Times New Roman"/>
      <w:color w:val="000000"/>
      <w:sz w:val="18"/>
      <w:lang w:val="en-US"/>
    </w:rPr>
  </w:style>
  <w:style w:type="table" w:styleId="a3">
    <w:name w:val="Table Grid"/>
    <w:basedOn w:val="a1"/>
    <w:uiPriority w:val="39"/>
    <w:rsid w:val="0067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09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17F46"/>
    <w:pPr>
      <w:spacing w:after="0" w:line="262" w:lineRule="auto"/>
      <w:ind w:right="17" w:firstLine="283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717F46"/>
    <w:rPr>
      <w:rFonts w:ascii="Times New Roman" w:eastAsia="Times New Roman" w:hAnsi="Times New Roman" w:cs="Times New Roman"/>
      <w:color w:val="000000"/>
      <w:sz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vbinf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2023-09-20T17:30:00Z</dcterms:created>
  <dcterms:modified xsi:type="dcterms:W3CDTF">2024-11-01T11:31:00Z</dcterms:modified>
</cp:coreProperties>
</file>